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88EF4" w14:textId="77777777" w:rsidR="00495750" w:rsidRDefault="00D7521B">
      <w:pPr>
        <w:jc w:val="center"/>
      </w:pPr>
      <w:r>
        <w:rPr>
          <w:b/>
          <w:color w:val="FF0000"/>
          <w:sz w:val="28"/>
          <w:szCs w:val="28"/>
        </w:rPr>
        <w:t>Horncastle Primary School LGB</w:t>
      </w:r>
    </w:p>
    <w:p w14:paraId="324113BD" w14:textId="77777777" w:rsidR="00495750" w:rsidRDefault="00D7521B">
      <w:bookmarkStart w:id="0" w:name="_heading=h.tmtyadm8x8rw" w:colFirst="0" w:colLast="0"/>
      <w:bookmarkEnd w:id="0"/>
      <w:r>
        <w:t>All governors have a statutory responsibility to read and understand Part 1 of Keeping Children Safe in Education and declare a wide range of interests on an annual basis. The table below indicates when this was last completed.</w:t>
      </w:r>
    </w:p>
    <w:tbl>
      <w:tblPr>
        <w:tblStyle w:val="1"/>
        <w:tblW w:w="14082" w:type="dxa"/>
        <w:tblInd w:w="-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92"/>
        <w:gridCol w:w="1177"/>
        <w:gridCol w:w="1568"/>
        <w:gridCol w:w="1568"/>
        <w:gridCol w:w="1568"/>
        <w:gridCol w:w="6109"/>
      </w:tblGrid>
      <w:tr w:rsidR="00495750" w14:paraId="53A7C5BB" w14:textId="77777777">
        <w:trPr>
          <w:trHeight w:val="720"/>
        </w:trPr>
        <w:tc>
          <w:tcPr>
            <w:tcW w:w="2091" w:type="dxa"/>
            <w:shd w:val="clear" w:color="auto" w:fill="auto"/>
            <w:vAlign w:val="center"/>
          </w:tcPr>
          <w:p w14:paraId="059EFF1F" w14:textId="77777777" w:rsidR="00495750" w:rsidRDefault="00D7521B">
            <w:pPr>
              <w:spacing w:after="12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Governor Name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3FAE0A59" w14:textId="77777777" w:rsidR="00495750" w:rsidRDefault="00D7521B">
            <w:pPr>
              <w:spacing w:after="12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</w:rPr>
              <w:t>Declaration of Interests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12CFDA1E" w14:textId="77777777" w:rsidR="00495750" w:rsidRDefault="00D7521B">
            <w:pPr>
              <w:spacing w:after="12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</w:rPr>
              <w:t>Keeping Children Safe in Education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4AEF65F3" w14:textId="77777777" w:rsidR="00495750" w:rsidRDefault="00D7521B">
            <w:pPr>
              <w:spacing w:after="120" w:line="240" w:lineRule="auto"/>
              <w:jc w:val="center"/>
              <w:rPr>
                <w:b/>
              </w:rPr>
            </w:pPr>
            <w:r>
              <w:rPr>
                <w:b/>
              </w:rPr>
              <w:t>Prevent Refresher Training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5D26E5D4" w14:textId="77777777" w:rsidR="00495750" w:rsidRDefault="00D7521B">
            <w:pPr>
              <w:spacing w:after="120" w:line="240" w:lineRule="auto"/>
              <w:jc w:val="center"/>
              <w:rPr>
                <w:b/>
              </w:rPr>
            </w:pPr>
            <w:r>
              <w:rPr>
                <w:b/>
              </w:rPr>
              <w:t>Cyber Security</w:t>
            </w:r>
          </w:p>
        </w:tc>
        <w:tc>
          <w:tcPr>
            <w:tcW w:w="6108" w:type="dxa"/>
            <w:shd w:val="clear" w:color="auto" w:fill="auto"/>
            <w:vAlign w:val="center"/>
          </w:tcPr>
          <w:p w14:paraId="384BEBF4" w14:textId="77777777" w:rsidR="00495750" w:rsidRDefault="00D7521B">
            <w:pPr>
              <w:spacing w:after="12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Declared interests</w:t>
            </w:r>
          </w:p>
        </w:tc>
      </w:tr>
      <w:tr w:rsidR="00495750" w14:paraId="4550E357" w14:textId="77777777">
        <w:trPr>
          <w:trHeight w:val="360"/>
        </w:trPr>
        <w:tc>
          <w:tcPr>
            <w:tcW w:w="2091" w:type="dxa"/>
            <w:shd w:val="clear" w:color="auto" w:fill="auto"/>
            <w:vAlign w:val="bottom"/>
          </w:tcPr>
          <w:p w14:paraId="66598BD2" w14:textId="77777777" w:rsidR="00495750" w:rsidRDefault="00D7521B">
            <w:pPr>
              <w:spacing w:after="0" w:line="240" w:lineRule="auto"/>
              <w:rPr>
                <w:color w:val="000000"/>
              </w:rPr>
            </w:pPr>
            <w:r>
              <w:t>Meriem Bertouche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1455DEEB" w14:textId="77777777" w:rsidR="00495750" w:rsidRDefault="00D7521B">
            <w:pPr>
              <w:spacing w:after="0" w:line="240" w:lineRule="auto"/>
              <w:jc w:val="center"/>
              <w:rPr>
                <w:color w:val="000000"/>
              </w:rPr>
            </w:pPr>
            <w:r>
              <w:t>26/09/2023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3D5598DD" w14:textId="77777777" w:rsidR="00495750" w:rsidRDefault="00D7521B">
            <w:pPr>
              <w:spacing w:after="0" w:line="240" w:lineRule="auto"/>
              <w:jc w:val="center"/>
              <w:rPr>
                <w:color w:val="000000"/>
              </w:rPr>
            </w:pPr>
            <w:r>
              <w:t>26/09/2023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17D638AB" w14:textId="77777777" w:rsidR="00495750" w:rsidRDefault="00D7521B">
            <w:pPr>
              <w:spacing w:after="0" w:line="240" w:lineRule="auto"/>
              <w:jc w:val="center"/>
            </w:pPr>
            <w:r>
              <w:t>26/09/2023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1048BE8F" w14:textId="77777777" w:rsidR="00495750" w:rsidRDefault="00D7521B">
            <w:pPr>
              <w:spacing w:after="0" w:line="240" w:lineRule="auto"/>
              <w:jc w:val="center"/>
            </w:pPr>
            <w:r>
              <w:t>26/09/2023</w:t>
            </w:r>
          </w:p>
        </w:tc>
        <w:tc>
          <w:tcPr>
            <w:tcW w:w="6108" w:type="dxa"/>
            <w:shd w:val="clear" w:color="auto" w:fill="auto"/>
            <w:vAlign w:val="bottom"/>
          </w:tcPr>
          <w:p w14:paraId="51C31D89" w14:textId="77777777" w:rsidR="00495750" w:rsidRDefault="00D7521B">
            <w:pPr>
              <w:spacing w:after="0" w:line="240" w:lineRule="auto"/>
              <w:rPr>
                <w:color w:val="000000"/>
              </w:rPr>
            </w:pPr>
            <w:r>
              <w:t>Director at Badley Ashton, geoscience consultancy since 2005</w:t>
            </w:r>
          </w:p>
        </w:tc>
      </w:tr>
      <w:tr w:rsidR="00495750" w14:paraId="5B090AA9" w14:textId="77777777">
        <w:trPr>
          <w:trHeight w:val="300"/>
        </w:trPr>
        <w:tc>
          <w:tcPr>
            <w:tcW w:w="2091" w:type="dxa"/>
            <w:shd w:val="clear" w:color="auto" w:fill="auto"/>
            <w:vAlign w:val="bottom"/>
          </w:tcPr>
          <w:p w14:paraId="4B2E60E3" w14:textId="77777777" w:rsidR="00495750" w:rsidRDefault="00D7521B">
            <w:pPr>
              <w:spacing w:after="0" w:line="240" w:lineRule="auto"/>
            </w:pPr>
            <w:r>
              <w:t xml:space="preserve">Katherine </w:t>
            </w:r>
            <w:proofErr w:type="spellStart"/>
            <w:r>
              <w:t>Chevli</w:t>
            </w:r>
            <w:proofErr w:type="spellEnd"/>
          </w:p>
        </w:tc>
        <w:tc>
          <w:tcPr>
            <w:tcW w:w="1176" w:type="dxa"/>
            <w:shd w:val="clear" w:color="auto" w:fill="auto"/>
            <w:vAlign w:val="center"/>
          </w:tcPr>
          <w:p w14:paraId="4D47CDF7" w14:textId="77777777" w:rsidR="00495750" w:rsidRDefault="00D7521B">
            <w:pPr>
              <w:spacing w:after="0" w:line="240" w:lineRule="auto"/>
              <w:jc w:val="center"/>
            </w:pPr>
            <w:r>
              <w:t>22/10/2023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56B54CFA" w14:textId="77777777" w:rsidR="00495750" w:rsidRDefault="00D7521B">
            <w:pPr>
              <w:spacing w:after="0" w:line="240" w:lineRule="auto"/>
              <w:jc w:val="center"/>
            </w:pPr>
            <w:r>
              <w:t>25/09/2023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04570145" w14:textId="77777777" w:rsidR="00495750" w:rsidRDefault="00D7521B">
            <w:pPr>
              <w:spacing w:after="0" w:line="240" w:lineRule="auto"/>
              <w:jc w:val="center"/>
            </w:pPr>
            <w:r>
              <w:t>23/10/2023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18D85D81" w14:textId="77777777" w:rsidR="00495750" w:rsidRDefault="00D7521B">
            <w:pPr>
              <w:spacing w:after="0" w:line="240" w:lineRule="auto"/>
              <w:jc w:val="center"/>
            </w:pPr>
            <w:r>
              <w:t>23/10/2023</w:t>
            </w:r>
          </w:p>
        </w:tc>
        <w:tc>
          <w:tcPr>
            <w:tcW w:w="6108" w:type="dxa"/>
            <w:shd w:val="clear" w:color="auto" w:fill="auto"/>
            <w:vAlign w:val="bottom"/>
          </w:tcPr>
          <w:p w14:paraId="3F87E27F" w14:textId="77777777" w:rsidR="00495750" w:rsidRDefault="00D7521B">
            <w:pPr>
              <w:spacing w:after="0" w:line="240" w:lineRule="auto"/>
            </w:pPr>
            <w:r>
              <w:t>Teacher at Horncastle Primary School</w:t>
            </w:r>
          </w:p>
        </w:tc>
      </w:tr>
      <w:tr w:rsidR="00495750" w14:paraId="166F63D8" w14:textId="77777777">
        <w:trPr>
          <w:trHeight w:val="375"/>
        </w:trPr>
        <w:tc>
          <w:tcPr>
            <w:tcW w:w="2091" w:type="dxa"/>
            <w:shd w:val="clear" w:color="auto" w:fill="auto"/>
            <w:vAlign w:val="bottom"/>
          </w:tcPr>
          <w:p w14:paraId="04EADE26" w14:textId="77777777" w:rsidR="00495750" w:rsidRDefault="00D7521B">
            <w:pPr>
              <w:spacing w:after="20" w:line="240" w:lineRule="auto"/>
            </w:pPr>
            <w:r>
              <w:t>Kathy Christie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415908BC" w14:textId="77777777" w:rsidR="00495750" w:rsidRDefault="00D7521B">
            <w:pPr>
              <w:spacing w:after="0" w:line="240" w:lineRule="auto"/>
              <w:jc w:val="center"/>
              <w:rPr>
                <w:color w:val="000000"/>
              </w:rPr>
            </w:pPr>
            <w:r>
              <w:t>14/10/2023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0FB0DF3A" w14:textId="77777777" w:rsidR="00495750" w:rsidRDefault="00D7521B">
            <w:pPr>
              <w:spacing w:after="0" w:line="240" w:lineRule="auto"/>
              <w:jc w:val="center"/>
              <w:rPr>
                <w:color w:val="000000"/>
              </w:rPr>
            </w:pPr>
            <w:r>
              <w:t>14/10/2023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0F708020" w14:textId="77777777" w:rsidR="00495750" w:rsidRDefault="00D7521B">
            <w:pPr>
              <w:spacing w:after="0" w:line="240" w:lineRule="auto"/>
              <w:jc w:val="center"/>
            </w:pPr>
            <w:r>
              <w:t>14/10/2023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69F00D1C" w14:textId="77777777" w:rsidR="00495750" w:rsidRDefault="00D7521B">
            <w:pPr>
              <w:spacing w:after="0" w:line="240" w:lineRule="auto"/>
              <w:jc w:val="center"/>
            </w:pPr>
            <w:r>
              <w:t>14/10/2023</w:t>
            </w:r>
          </w:p>
        </w:tc>
        <w:tc>
          <w:tcPr>
            <w:tcW w:w="6108" w:type="dxa"/>
            <w:shd w:val="clear" w:color="auto" w:fill="auto"/>
            <w:vAlign w:val="bottom"/>
          </w:tcPr>
          <w:p w14:paraId="3933E1EF" w14:textId="77777777" w:rsidR="00495750" w:rsidRDefault="00D7521B">
            <w:pPr>
              <w:spacing w:after="0" w:line="240" w:lineRule="auto"/>
            </w:pPr>
            <w:r>
              <w:t>CEO at Wellies, Children’s Nursery, since July 2007</w:t>
            </w:r>
          </w:p>
        </w:tc>
      </w:tr>
      <w:tr w:rsidR="00495750" w14:paraId="2CF1B146" w14:textId="77777777">
        <w:trPr>
          <w:trHeight w:val="345"/>
        </w:trPr>
        <w:tc>
          <w:tcPr>
            <w:tcW w:w="2091" w:type="dxa"/>
            <w:shd w:val="clear" w:color="auto" w:fill="auto"/>
            <w:vAlign w:val="bottom"/>
          </w:tcPr>
          <w:p w14:paraId="4A561D06" w14:textId="77777777" w:rsidR="00495750" w:rsidRDefault="00D7521B">
            <w:pPr>
              <w:spacing w:after="20" w:line="240" w:lineRule="auto"/>
            </w:pPr>
            <w:r>
              <w:t>Andrew Cook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64A45AED" w14:textId="77777777" w:rsidR="00495750" w:rsidRDefault="00D7521B">
            <w:pPr>
              <w:spacing w:after="0" w:line="240" w:lineRule="auto"/>
              <w:jc w:val="center"/>
            </w:pPr>
            <w:r>
              <w:t>20/10/2023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10411795" w14:textId="77777777" w:rsidR="00495750" w:rsidRDefault="00D7521B">
            <w:pPr>
              <w:spacing w:after="0" w:line="240" w:lineRule="auto"/>
              <w:jc w:val="center"/>
            </w:pPr>
            <w:r>
              <w:t>20/10/2023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2C326EAB" w14:textId="77777777" w:rsidR="00495750" w:rsidRDefault="00D7521B">
            <w:pPr>
              <w:spacing w:after="0" w:line="240" w:lineRule="auto"/>
              <w:jc w:val="center"/>
            </w:pPr>
            <w:r>
              <w:t>20/10/2023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25CC7129" w14:textId="77777777" w:rsidR="00495750" w:rsidRDefault="00D7521B">
            <w:pPr>
              <w:spacing w:after="0" w:line="240" w:lineRule="auto"/>
              <w:jc w:val="center"/>
            </w:pPr>
            <w:r>
              <w:t>20/10/2023</w:t>
            </w:r>
          </w:p>
        </w:tc>
        <w:tc>
          <w:tcPr>
            <w:tcW w:w="6108" w:type="dxa"/>
            <w:shd w:val="clear" w:color="auto" w:fill="auto"/>
            <w:vAlign w:val="bottom"/>
          </w:tcPr>
          <w:p w14:paraId="2F1DFFF9" w14:textId="77777777" w:rsidR="00495750" w:rsidRDefault="00D7521B">
            <w:pPr>
              <w:spacing w:after="0" w:line="240" w:lineRule="auto"/>
            </w:pPr>
            <w:r>
              <w:t>Headteacher</w:t>
            </w:r>
          </w:p>
        </w:tc>
      </w:tr>
      <w:tr w:rsidR="00495750" w14:paraId="5139D766" w14:textId="77777777">
        <w:trPr>
          <w:trHeight w:val="390"/>
        </w:trPr>
        <w:tc>
          <w:tcPr>
            <w:tcW w:w="2091" w:type="dxa"/>
            <w:shd w:val="clear" w:color="auto" w:fill="auto"/>
            <w:vAlign w:val="bottom"/>
          </w:tcPr>
          <w:p w14:paraId="4F2A9EA6" w14:textId="77777777" w:rsidR="00495750" w:rsidRDefault="00D7521B">
            <w:pPr>
              <w:spacing w:after="20" w:line="240" w:lineRule="auto"/>
            </w:pPr>
            <w:r>
              <w:t>Vinitha Dinesh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31152670" w14:textId="77777777" w:rsidR="00495750" w:rsidRDefault="00D7521B">
            <w:pPr>
              <w:spacing w:after="0" w:line="240" w:lineRule="auto"/>
              <w:jc w:val="center"/>
            </w:pPr>
            <w:r>
              <w:t>26/09/2023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13707241" w14:textId="77777777" w:rsidR="00495750" w:rsidRDefault="00D7521B">
            <w:pPr>
              <w:spacing w:after="0" w:line="240" w:lineRule="auto"/>
              <w:jc w:val="center"/>
            </w:pPr>
            <w:r>
              <w:t>26/09/2023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5BDBD9BD" w14:textId="77777777" w:rsidR="00495750" w:rsidRDefault="00D7521B">
            <w:pPr>
              <w:spacing w:after="0" w:line="240" w:lineRule="auto"/>
              <w:jc w:val="center"/>
            </w:pPr>
            <w:r>
              <w:t>26/09/2023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1C3D155C" w14:textId="77777777" w:rsidR="00495750" w:rsidRDefault="00D7521B">
            <w:pPr>
              <w:spacing w:after="0" w:line="240" w:lineRule="auto"/>
              <w:jc w:val="center"/>
            </w:pPr>
            <w:r>
              <w:t>26/09/2023</w:t>
            </w:r>
          </w:p>
        </w:tc>
        <w:tc>
          <w:tcPr>
            <w:tcW w:w="6108" w:type="dxa"/>
            <w:shd w:val="clear" w:color="auto" w:fill="auto"/>
            <w:vAlign w:val="bottom"/>
          </w:tcPr>
          <w:p w14:paraId="6E691AE6" w14:textId="77777777" w:rsidR="00495750" w:rsidRDefault="00D7521B">
            <w:pPr>
              <w:spacing w:after="0" w:line="240" w:lineRule="auto"/>
            </w:pPr>
            <w:r>
              <w:t xml:space="preserve">None </w:t>
            </w:r>
          </w:p>
        </w:tc>
      </w:tr>
      <w:tr w:rsidR="00495750" w14:paraId="75FC3A9E" w14:textId="77777777">
        <w:trPr>
          <w:trHeight w:val="358"/>
        </w:trPr>
        <w:tc>
          <w:tcPr>
            <w:tcW w:w="2091" w:type="dxa"/>
            <w:shd w:val="clear" w:color="auto" w:fill="FFFFFF"/>
            <w:vAlign w:val="bottom"/>
          </w:tcPr>
          <w:p w14:paraId="330948FC" w14:textId="77777777" w:rsidR="00495750" w:rsidRDefault="00D7521B">
            <w:pPr>
              <w:spacing w:after="0" w:line="240" w:lineRule="auto"/>
            </w:pPr>
            <w:r>
              <w:t>Sam Hodder</w:t>
            </w:r>
          </w:p>
        </w:tc>
        <w:tc>
          <w:tcPr>
            <w:tcW w:w="1176" w:type="dxa"/>
            <w:shd w:val="clear" w:color="auto" w:fill="FFFFFF"/>
            <w:vAlign w:val="center"/>
          </w:tcPr>
          <w:p w14:paraId="0641B8BA" w14:textId="77777777" w:rsidR="00495750" w:rsidRDefault="00D7521B">
            <w:pPr>
              <w:spacing w:after="0" w:line="240" w:lineRule="auto"/>
              <w:jc w:val="center"/>
            </w:pPr>
            <w:r>
              <w:t>21/10/2023</w:t>
            </w:r>
          </w:p>
        </w:tc>
        <w:tc>
          <w:tcPr>
            <w:tcW w:w="1568" w:type="dxa"/>
            <w:shd w:val="clear" w:color="auto" w:fill="FFFFFF"/>
            <w:vAlign w:val="bottom"/>
          </w:tcPr>
          <w:p w14:paraId="22586E7F" w14:textId="77777777" w:rsidR="00495750" w:rsidRDefault="00D7521B">
            <w:pPr>
              <w:spacing w:after="120" w:line="240" w:lineRule="auto"/>
              <w:jc w:val="center"/>
            </w:pPr>
            <w:r>
              <w:t>25/09/2023</w:t>
            </w:r>
          </w:p>
        </w:tc>
        <w:tc>
          <w:tcPr>
            <w:tcW w:w="1568" w:type="dxa"/>
            <w:shd w:val="clear" w:color="auto" w:fill="FFFFFF"/>
            <w:vAlign w:val="bottom"/>
          </w:tcPr>
          <w:p w14:paraId="3593B715" w14:textId="77777777" w:rsidR="00495750" w:rsidRDefault="00D7521B">
            <w:pPr>
              <w:spacing w:after="120" w:line="240" w:lineRule="auto"/>
              <w:jc w:val="center"/>
            </w:pPr>
            <w:r>
              <w:t>25/09/2023</w:t>
            </w:r>
          </w:p>
        </w:tc>
        <w:tc>
          <w:tcPr>
            <w:tcW w:w="1568" w:type="dxa"/>
            <w:shd w:val="clear" w:color="auto" w:fill="FFFFFF"/>
            <w:vAlign w:val="bottom"/>
          </w:tcPr>
          <w:p w14:paraId="7EE37C43" w14:textId="77777777" w:rsidR="00495750" w:rsidRDefault="00D7521B">
            <w:pPr>
              <w:spacing w:after="120" w:line="240" w:lineRule="auto"/>
              <w:jc w:val="center"/>
            </w:pPr>
            <w:r>
              <w:t>25/09/2023</w:t>
            </w:r>
          </w:p>
        </w:tc>
        <w:tc>
          <w:tcPr>
            <w:tcW w:w="6108" w:type="dxa"/>
            <w:shd w:val="clear" w:color="auto" w:fill="FFFFFF"/>
            <w:vAlign w:val="bottom"/>
          </w:tcPr>
          <w:p w14:paraId="78231C29" w14:textId="77777777" w:rsidR="00495750" w:rsidRDefault="00D7521B">
            <w:pPr>
              <w:spacing w:after="0" w:line="240" w:lineRule="auto"/>
            </w:pPr>
            <w:r>
              <w:t>Regional Finance Officer at Wellspring Academy Trust</w:t>
            </w:r>
          </w:p>
        </w:tc>
      </w:tr>
      <w:tr w:rsidR="00495750" w14:paraId="3F45E996" w14:textId="77777777">
        <w:trPr>
          <w:trHeight w:val="492"/>
        </w:trPr>
        <w:tc>
          <w:tcPr>
            <w:tcW w:w="2091" w:type="dxa"/>
            <w:shd w:val="clear" w:color="auto" w:fill="FFFFFF"/>
            <w:vAlign w:val="bottom"/>
          </w:tcPr>
          <w:p w14:paraId="6861A4A0" w14:textId="77777777" w:rsidR="00495750" w:rsidRDefault="00D7521B">
            <w:pPr>
              <w:spacing w:after="0" w:line="240" w:lineRule="auto"/>
            </w:pPr>
            <w:r>
              <w:t>Nicola Kelsey</w:t>
            </w:r>
          </w:p>
        </w:tc>
        <w:tc>
          <w:tcPr>
            <w:tcW w:w="1176" w:type="dxa"/>
            <w:shd w:val="clear" w:color="auto" w:fill="FFFFFF"/>
            <w:vAlign w:val="center"/>
          </w:tcPr>
          <w:p w14:paraId="04F57741" w14:textId="77777777" w:rsidR="00495750" w:rsidRDefault="00D7521B">
            <w:pPr>
              <w:spacing w:after="0" w:line="240" w:lineRule="auto"/>
              <w:jc w:val="center"/>
            </w:pPr>
            <w:r>
              <w:t>18/10/2023</w:t>
            </w:r>
          </w:p>
        </w:tc>
        <w:tc>
          <w:tcPr>
            <w:tcW w:w="1568" w:type="dxa"/>
            <w:shd w:val="clear" w:color="auto" w:fill="FFFFFF"/>
            <w:vAlign w:val="bottom"/>
          </w:tcPr>
          <w:p w14:paraId="57ECA605" w14:textId="77777777" w:rsidR="00495750" w:rsidRDefault="00D7521B">
            <w:pPr>
              <w:spacing w:after="120" w:line="240" w:lineRule="auto"/>
              <w:jc w:val="center"/>
            </w:pPr>
            <w:r>
              <w:t>19/10/2023</w:t>
            </w:r>
          </w:p>
        </w:tc>
        <w:tc>
          <w:tcPr>
            <w:tcW w:w="1568" w:type="dxa"/>
            <w:shd w:val="clear" w:color="auto" w:fill="FFFFFF"/>
            <w:vAlign w:val="bottom"/>
          </w:tcPr>
          <w:p w14:paraId="2CA9EA81" w14:textId="77777777" w:rsidR="00495750" w:rsidRDefault="00D7521B">
            <w:pPr>
              <w:spacing w:after="120" w:line="240" w:lineRule="auto"/>
              <w:jc w:val="center"/>
            </w:pPr>
            <w:r>
              <w:t>19/10/2023</w:t>
            </w:r>
          </w:p>
        </w:tc>
        <w:tc>
          <w:tcPr>
            <w:tcW w:w="1568" w:type="dxa"/>
            <w:shd w:val="clear" w:color="auto" w:fill="FFFFFF"/>
            <w:vAlign w:val="bottom"/>
          </w:tcPr>
          <w:p w14:paraId="0D9624CB" w14:textId="77777777" w:rsidR="00495750" w:rsidRDefault="00D7521B">
            <w:pPr>
              <w:spacing w:after="120" w:line="240" w:lineRule="auto"/>
              <w:jc w:val="center"/>
            </w:pPr>
            <w:r>
              <w:t>25/09/2023</w:t>
            </w:r>
          </w:p>
        </w:tc>
        <w:tc>
          <w:tcPr>
            <w:tcW w:w="6108" w:type="dxa"/>
            <w:shd w:val="clear" w:color="auto" w:fill="FFFFFF"/>
            <w:vAlign w:val="bottom"/>
          </w:tcPr>
          <w:p w14:paraId="540E2FA0" w14:textId="77777777" w:rsidR="00495750" w:rsidRDefault="00D7521B">
            <w:pPr>
              <w:spacing w:after="0" w:line="240" w:lineRule="auto"/>
            </w:pPr>
            <w:r>
              <w:t>Finance Director at DPS Digital (Lincs) Ltd</w:t>
            </w:r>
          </w:p>
        </w:tc>
      </w:tr>
      <w:tr w:rsidR="00495750" w14:paraId="2A52F828" w14:textId="77777777">
        <w:trPr>
          <w:trHeight w:val="414"/>
        </w:trPr>
        <w:tc>
          <w:tcPr>
            <w:tcW w:w="2091" w:type="dxa"/>
            <w:shd w:val="clear" w:color="auto" w:fill="auto"/>
            <w:vAlign w:val="bottom"/>
          </w:tcPr>
          <w:p w14:paraId="781EFEDF" w14:textId="77777777" w:rsidR="00495750" w:rsidRDefault="00D7521B">
            <w:pPr>
              <w:spacing w:after="0" w:line="240" w:lineRule="auto"/>
            </w:pPr>
            <w:r>
              <w:t>Dave Whitaker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5824B9FB" w14:textId="77777777" w:rsidR="00495750" w:rsidRDefault="00D7521B">
            <w:pPr>
              <w:spacing w:after="0" w:line="240" w:lineRule="auto"/>
              <w:jc w:val="center"/>
            </w:pPr>
            <w:r>
              <w:t>16/11/2023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13FFAD86" w14:textId="77777777" w:rsidR="00495750" w:rsidRDefault="00D7521B">
            <w:pPr>
              <w:spacing w:after="0" w:line="240" w:lineRule="auto"/>
              <w:jc w:val="center"/>
            </w:pPr>
            <w:r>
              <w:t>26/09/2023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52B0B144" w14:textId="77777777" w:rsidR="00495750" w:rsidRDefault="00D7521B">
            <w:pPr>
              <w:spacing w:after="0" w:line="240" w:lineRule="auto"/>
              <w:jc w:val="center"/>
            </w:pPr>
            <w:r>
              <w:t>26/09/2023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5F8D5165" w14:textId="77777777" w:rsidR="00495750" w:rsidRDefault="00D7521B">
            <w:pPr>
              <w:spacing w:after="0" w:line="240" w:lineRule="auto"/>
              <w:jc w:val="center"/>
            </w:pPr>
            <w:r>
              <w:t>26/09/2023</w:t>
            </w:r>
          </w:p>
        </w:tc>
        <w:tc>
          <w:tcPr>
            <w:tcW w:w="6108" w:type="dxa"/>
            <w:shd w:val="clear" w:color="auto" w:fill="auto"/>
            <w:vAlign w:val="bottom"/>
          </w:tcPr>
          <w:p w14:paraId="4B788BC6" w14:textId="77777777" w:rsidR="00495750" w:rsidRDefault="00D7521B">
            <w:pPr>
              <w:spacing w:after="0" w:line="240" w:lineRule="auto"/>
            </w:pPr>
            <w:r>
              <w:t xml:space="preserve">Director of Learning at Wellspring Academy </w:t>
            </w:r>
            <w:proofErr w:type="gramStart"/>
            <w:r>
              <w:t>Trust;</w:t>
            </w:r>
            <w:proofErr w:type="gramEnd"/>
          </w:p>
          <w:p w14:paraId="6A96FCF9" w14:textId="77777777" w:rsidR="00495750" w:rsidRDefault="00D7521B">
            <w:pPr>
              <w:spacing w:after="0" w:line="240" w:lineRule="auto"/>
            </w:pPr>
            <w:r>
              <w:t xml:space="preserve">Director at Jolly Boys Brewery Ltd, </w:t>
            </w:r>
            <w:proofErr w:type="gramStart"/>
            <w:r>
              <w:t>2015;</w:t>
            </w:r>
            <w:proofErr w:type="gramEnd"/>
          </w:p>
          <w:p w14:paraId="3D73D8B0" w14:textId="77777777" w:rsidR="00495750" w:rsidRDefault="00D7521B">
            <w:pPr>
              <w:spacing w:after="0" w:line="240" w:lineRule="auto"/>
            </w:pPr>
            <w:r>
              <w:t xml:space="preserve">Trustee at The Difference, education </w:t>
            </w:r>
            <w:proofErr w:type="gramStart"/>
            <w:r>
              <w:t>charity;</w:t>
            </w:r>
            <w:proofErr w:type="gramEnd"/>
          </w:p>
          <w:p w14:paraId="204CB7EC" w14:textId="77777777" w:rsidR="00495750" w:rsidRDefault="00D7521B">
            <w:pPr>
              <w:spacing w:after="0" w:line="240" w:lineRule="auto"/>
            </w:pPr>
            <w:r>
              <w:t xml:space="preserve">Governor at Hall Cross Academy, Exceed Learning Partnership, Doncaster, </w:t>
            </w:r>
            <w:proofErr w:type="gramStart"/>
            <w:r>
              <w:t>2023;</w:t>
            </w:r>
            <w:proofErr w:type="gramEnd"/>
          </w:p>
          <w:p w14:paraId="3A38A65C" w14:textId="77777777" w:rsidR="00495750" w:rsidRDefault="00D7521B">
            <w:pPr>
              <w:spacing w:after="0" w:line="240" w:lineRule="auto"/>
            </w:pPr>
            <w:r>
              <w:t xml:space="preserve">Governor at </w:t>
            </w:r>
            <w:proofErr w:type="spellStart"/>
            <w:r>
              <w:t>Sevenhills</w:t>
            </w:r>
            <w:proofErr w:type="spellEnd"/>
            <w:r>
              <w:t xml:space="preserve"> and Phoenix Park Academies (academies within Wellspring Academy Trust)</w:t>
            </w:r>
          </w:p>
        </w:tc>
      </w:tr>
      <w:tr w:rsidR="00495750" w14:paraId="28D64E0B" w14:textId="77777777">
        <w:trPr>
          <w:trHeight w:val="414"/>
        </w:trPr>
        <w:tc>
          <w:tcPr>
            <w:tcW w:w="2091" w:type="dxa"/>
            <w:shd w:val="clear" w:color="auto" w:fill="auto"/>
            <w:vAlign w:val="bottom"/>
          </w:tcPr>
          <w:p w14:paraId="4C06DD1D" w14:textId="77777777" w:rsidR="00495750" w:rsidRDefault="00D7521B">
            <w:pPr>
              <w:spacing w:after="0" w:line="240" w:lineRule="auto"/>
            </w:pPr>
            <w:r>
              <w:t>Rachel Barrett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3E5D7F6C" w14:textId="77777777" w:rsidR="00495750" w:rsidRDefault="00D7521B">
            <w:pPr>
              <w:spacing w:after="0" w:line="240" w:lineRule="auto"/>
              <w:jc w:val="center"/>
            </w:pPr>
            <w:r>
              <w:t>30/08/2023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23EE1C91" w14:textId="77777777" w:rsidR="00495750" w:rsidRDefault="00D7521B">
            <w:pPr>
              <w:spacing w:after="0" w:line="240" w:lineRule="auto"/>
              <w:jc w:val="center"/>
            </w:pPr>
            <w:r>
              <w:t>30/08/2023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00CAA159" w14:textId="77777777" w:rsidR="00495750" w:rsidRDefault="00D7521B">
            <w:pPr>
              <w:spacing w:after="0" w:line="240" w:lineRule="auto"/>
              <w:jc w:val="center"/>
            </w:pPr>
            <w:r>
              <w:t>Pending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789C8F6C" w14:textId="77777777" w:rsidR="00495750" w:rsidRDefault="00D7521B">
            <w:pPr>
              <w:spacing w:after="0" w:line="240" w:lineRule="auto"/>
              <w:jc w:val="center"/>
            </w:pPr>
            <w:r>
              <w:t xml:space="preserve">Pending </w:t>
            </w:r>
          </w:p>
        </w:tc>
        <w:tc>
          <w:tcPr>
            <w:tcW w:w="6108" w:type="dxa"/>
            <w:shd w:val="clear" w:color="auto" w:fill="auto"/>
            <w:vAlign w:val="bottom"/>
          </w:tcPr>
          <w:p w14:paraId="29371600" w14:textId="77777777" w:rsidR="00495750" w:rsidRDefault="00D7521B">
            <w:pPr>
              <w:spacing w:after="0" w:line="240" w:lineRule="auto"/>
            </w:pPr>
            <w:r>
              <w:t xml:space="preserve">Director at Chartered Accountants Duncan &amp; </w:t>
            </w:r>
            <w:proofErr w:type="spellStart"/>
            <w:r>
              <w:t>Toplis</w:t>
            </w:r>
            <w:proofErr w:type="spellEnd"/>
            <w:r>
              <w:t xml:space="preserve"> </w:t>
            </w:r>
          </w:p>
          <w:p w14:paraId="4153D571" w14:textId="77777777" w:rsidR="00495750" w:rsidRDefault="00D7521B">
            <w:pPr>
              <w:spacing w:after="0" w:line="240" w:lineRule="auto"/>
            </w:pPr>
            <w:r>
              <w:t xml:space="preserve">Crew Lincoln Limited, Hair Salon - 10% Shareholder </w:t>
            </w:r>
          </w:p>
          <w:p w14:paraId="483028EA" w14:textId="77777777" w:rsidR="00495750" w:rsidRDefault="00D7521B">
            <w:pPr>
              <w:spacing w:after="0" w:line="240" w:lineRule="auto"/>
            </w:pPr>
            <w:r>
              <w:lastRenderedPageBreak/>
              <w:t xml:space="preserve">The Duncan &amp; </w:t>
            </w:r>
            <w:proofErr w:type="spellStart"/>
            <w:r>
              <w:t>Toplis</w:t>
            </w:r>
            <w:proofErr w:type="spellEnd"/>
            <w:r>
              <w:t xml:space="preserve"> Foundation 19.04.2022</w:t>
            </w:r>
          </w:p>
          <w:p w14:paraId="7A9E832E" w14:textId="77777777" w:rsidR="00495750" w:rsidRDefault="00D7521B">
            <w:pPr>
              <w:spacing w:after="0" w:line="240" w:lineRule="auto"/>
            </w:pPr>
            <w:r>
              <w:t>Charitable Foundation for Employer North Kesteven Academy 1 June 2014</w:t>
            </w:r>
          </w:p>
          <w:p w14:paraId="2E1B6450" w14:textId="77777777" w:rsidR="00495750" w:rsidRDefault="00D7521B">
            <w:pPr>
              <w:spacing w:after="0" w:line="240" w:lineRule="auto"/>
            </w:pPr>
            <w:r>
              <w:t xml:space="preserve">Chair of Finance Committee </w:t>
            </w:r>
          </w:p>
          <w:p w14:paraId="6BE41A6A" w14:textId="77777777" w:rsidR="00495750" w:rsidRDefault="00495750">
            <w:pPr>
              <w:spacing w:after="0" w:line="240" w:lineRule="auto"/>
            </w:pPr>
          </w:p>
        </w:tc>
      </w:tr>
    </w:tbl>
    <w:p w14:paraId="407CC773" w14:textId="77777777" w:rsidR="00495750" w:rsidRDefault="00495750"/>
    <w:sectPr w:rsidR="004957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B8E62A" w14:textId="77777777" w:rsidR="00D7521B" w:rsidRDefault="00D7521B">
      <w:pPr>
        <w:spacing w:after="0" w:line="240" w:lineRule="auto"/>
      </w:pPr>
      <w:r>
        <w:separator/>
      </w:r>
    </w:p>
  </w:endnote>
  <w:endnote w:type="continuationSeparator" w:id="0">
    <w:p w14:paraId="7DAF7A9D" w14:textId="77777777" w:rsidR="00D7521B" w:rsidRDefault="00D75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55C36" w14:textId="77777777" w:rsidR="00495750" w:rsidRDefault="0049575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5AE1A" w14:textId="77777777" w:rsidR="00495750" w:rsidRDefault="0049575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color w:val="000000"/>
      </w:rPr>
    </w:pPr>
  </w:p>
  <w:p w14:paraId="6644BAEA" w14:textId="77777777" w:rsidR="00495750" w:rsidRDefault="0049575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94128" w14:textId="77777777" w:rsidR="00495750" w:rsidRDefault="0049575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C5D3F" w14:textId="77777777" w:rsidR="00D7521B" w:rsidRDefault="00D7521B">
      <w:pPr>
        <w:spacing w:after="0" w:line="240" w:lineRule="auto"/>
      </w:pPr>
      <w:r>
        <w:separator/>
      </w:r>
    </w:p>
  </w:footnote>
  <w:footnote w:type="continuationSeparator" w:id="0">
    <w:p w14:paraId="6DD271D9" w14:textId="77777777" w:rsidR="00D7521B" w:rsidRDefault="00D75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34A43" w14:textId="77777777" w:rsidR="00495750" w:rsidRDefault="0049575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B0086" w14:textId="77777777" w:rsidR="00495750" w:rsidRDefault="00D7521B">
    <w:pPr>
      <w:spacing w:after="120"/>
      <w:jc w:val="right"/>
    </w:pPr>
    <w:r>
      <w:rPr>
        <w:sz w:val="24"/>
        <w:szCs w:val="24"/>
      </w:rPr>
      <w:t xml:space="preserve">        </w:t>
    </w:r>
    <w:r>
      <w:rPr>
        <w:noProof/>
        <w:sz w:val="24"/>
        <w:szCs w:val="24"/>
      </w:rPr>
      <w:drawing>
        <wp:inline distT="114300" distB="114300" distL="114300" distR="114300" wp14:anchorId="6FEB92D2" wp14:editId="3B6C6485">
          <wp:extent cx="1122679" cy="707288"/>
          <wp:effectExtent l="0" t="0" r="0" b="0"/>
          <wp:docPr id="14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22679" cy="7072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48592140" wp14:editId="1E5D7369">
          <wp:simplePos x="0" y="0"/>
          <wp:positionH relativeFrom="column">
            <wp:posOffset>77332</wp:posOffset>
          </wp:positionH>
          <wp:positionV relativeFrom="paragraph">
            <wp:posOffset>78639</wp:posOffset>
          </wp:positionV>
          <wp:extent cx="818020" cy="845288"/>
          <wp:effectExtent l="0" t="0" r="0" b="0"/>
          <wp:wrapNone/>
          <wp:docPr id="1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18020" cy="8452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A380D" w14:textId="77777777" w:rsidR="00495750" w:rsidRDefault="0049575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5750"/>
    <w:rsid w:val="00495750"/>
    <w:rsid w:val="00D75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27562B"/>
  <w15:docId w15:val="{11DCA34A-2D7D-4FC7-B061-DEE4E8025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7159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9371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7159"/>
  </w:style>
  <w:style w:type="paragraph" w:styleId="Footer">
    <w:name w:val="footer"/>
    <w:basedOn w:val="Normal"/>
    <w:link w:val="FooterChar"/>
    <w:uiPriority w:val="99"/>
    <w:unhideWhenUsed/>
    <w:rsid w:val="009371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7159"/>
  </w:style>
  <w:style w:type="paragraph" w:styleId="ListParagraph">
    <w:name w:val="List Paragraph"/>
    <w:basedOn w:val="Normal"/>
    <w:uiPriority w:val="34"/>
    <w:qFormat/>
    <w:rsid w:val="00937159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7">
    <w:name w:val="7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">
    <w:name w:val="6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">
    <w:name w:val="5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">
    <w:name w:val="4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UbYyMvMkcvHWGWZfO7kDLEQSj3g==">CgMxLjAyDmgudG10eWFkbTh4OHJ3OAByITFkTC1vSEMxTkFwN3R1TWlnb1djMm5oOTkwUDR0ck1KVg==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1484</Characters>
  <Application>Microsoft Office Word</Application>
  <DocSecurity>0</DocSecurity>
  <Lines>12</Lines>
  <Paragraphs>3</Paragraphs>
  <ScaleCrop>false</ScaleCrop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Storey</dc:creator>
  <cp:lastModifiedBy>Megan Cotney</cp:lastModifiedBy>
  <cp:revision>1</cp:revision>
  <dcterms:created xsi:type="dcterms:W3CDTF">2021-07-28T08:54:00Z</dcterms:created>
  <dcterms:modified xsi:type="dcterms:W3CDTF">2024-01-30T11:59:00Z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0x0101009A02CE088FF11D4F88B647247AEBDF63</vt:lpwstr>
  </property>
</Properties>
</file>